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5DA0" w14:textId="5A5D45CE" w:rsidR="00DC1B40" w:rsidRPr="00DC1B40" w:rsidRDefault="00DC1B40" w:rsidP="00DC1B40">
      <w:pPr>
        <w:pStyle w:val="Heading1"/>
        <w:keepNext/>
        <w:jc w:val="center"/>
        <w:rPr>
          <w:sz w:val="20"/>
        </w:rPr>
      </w:pPr>
      <w:r>
        <w:rPr>
          <w:sz w:val="20"/>
        </w:rPr>
        <w:t>(20</w:t>
      </w:r>
      <w:r w:rsidR="009C2586">
        <w:rPr>
          <w:sz w:val="20"/>
        </w:rPr>
        <w:t>23</w:t>
      </w:r>
      <w:r>
        <w:rPr>
          <w:sz w:val="20"/>
        </w:rPr>
        <w:t>Apr Sphere.docx)</w:t>
      </w:r>
    </w:p>
    <w:p w14:paraId="37DE76E7" w14:textId="77777777" w:rsidR="00DC1B40" w:rsidRDefault="00DC1B40" w:rsidP="00DC1B40">
      <w:pPr>
        <w:pStyle w:val="Heading1"/>
        <w:keepNext/>
        <w:rPr>
          <w:b/>
          <w:caps/>
          <w:sz w:val="20"/>
        </w:rPr>
      </w:pPr>
      <w:r>
        <w:rPr>
          <w:b/>
          <w:sz w:val="20"/>
        </w:rPr>
        <w:t>RECOMMENDED ENGINEERING SPECIFICATION FOR Flexzorber™ MOLDED RUBBER SPHERICAL CONNECTORS AND EXPANSION JOINTS</w:t>
      </w:r>
    </w:p>
    <w:p w14:paraId="6C844319" w14:textId="77777777" w:rsidR="00DC1B40" w:rsidRDefault="00DC1B40" w:rsidP="00DC1B40"/>
    <w:p w14:paraId="290F055A" w14:textId="77777777" w:rsidR="00DC1B40" w:rsidRPr="00DC1B40" w:rsidRDefault="00DC1B40" w:rsidP="00DC1B40">
      <w:pPr>
        <w:pStyle w:val="Heading2"/>
        <w:keepNext/>
        <w:rPr>
          <w:sz w:val="20"/>
        </w:rPr>
      </w:pPr>
      <w:r w:rsidRPr="00DC1B40">
        <w:rPr>
          <w:sz w:val="20"/>
        </w:rPr>
        <w:t>PART 1 GENERAL</w:t>
      </w:r>
    </w:p>
    <w:p w14:paraId="404D1D7F" w14:textId="77777777" w:rsidR="00DC1B40" w:rsidRPr="00DC1B40" w:rsidRDefault="00DC1B40" w:rsidP="00DC1B40">
      <w:pPr>
        <w:tabs>
          <w:tab w:val="left" w:pos="480"/>
        </w:tabs>
        <w:ind w:left="480" w:hanging="480"/>
        <w:rPr>
          <w:sz w:val="20"/>
        </w:rPr>
      </w:pPr>
      <w:r w:rsidRPr="00DC1B40">
        <w:rPr>
          <w:sz w:val="20"/>
        </w:rPr>
        <w:t>1.01</w:t>
      </w:r>
      <w:r w:rsidRPr="00DC1B40">
        <w:rPr>
          <w:sz w:val="20"/>
        </w:rPr>
        <w:tab/>
        <w:t>SECTION INCLUDES</w:t>
      </w:r>
    </w:p>
    <w:p w14:paraId="697155C5" w14:textId="77777777" w:rsidR="00DC1B40" w:rsidRPr="00DC1B40" w:rsidRDefault="00DC1B40" w:rsidP="00DC1B40">
      <w:pPr>
        <w:numPr>
          <w:ilvl w:val="0"/>
          <w:numId w:val="1"/>
        </w:numPr>
        <w:rPr>
          <w:sz w:val="20"/>
        </w:rPr>
      </w:pPr>
      <w:r w:rsidRPr="00DC1B40">
        <w:rPr>
          <w:sz w:val="20"/>
        </w:rPr>
        <w:t>Flexzorber rubber connectors and expansion joints. Provide appropriate  model  molded rubber spherical connector / expansion joint(s):</w:t>
      </w:r>
    </w:p>
    <w:p w14:paraId="3BF44F18" w14:textId="77777777" w:rsidR="00DC1B40" w:rsidRPr="00DC1B40" w:rsidRDefault="00DC1B40" w:rsidP="00DC1B40">
      <w:pPr>
        <w:numPr>
          <w:ilvl w:val="1"/>
          <w:numId w:val="1"/>
        </w:numPr>
        <w:rPr>
          <w:sz w:val="20"/>
        </w:rPr>
      </w:pPr>
      <w:r w:rsidRPr="00DC1B40">
        <w:rPr>
          <w:sz w:val="20"/>
        </w:rPr>
        <w:t>Model NNS single sphere flanged (Neoprene)</w:t>
      </w:r>
    </w:p>
    <w:p w14:paraId="268B0E1B" w14:textId="77777777" w:rsidR="00DC1B40" w:rsidRPr="00DC1B40" w:rsidRDefault="00DC1B40" w:rsidP="00DC1B40">
      <w:pPr>
        <w:numPr>
          <w:ilvl w:val="1"/>
          <w:numId w:val="1"/>
        </w:numPr>
        <w:rPr>
          <w:sz w:val="20"/>
        </w:rPr>
      </w:pPr>
      <w:r w:rsidRPr="00DC1B40">
        <w:rPr>
          <w:sz w:val="20"/>
        </w:rPr>
        <w:t>Model NND double sphere flanged (Neoprene)</w:t>
      </w:r>
    </w:p>
    <w:p w14:paraId="3FA8F91A" w14:textId="77777777" w:rsidR="00DC1B40" w:rsidRPr="00DC1B40" w:rsidRDefault="00DC1B40" w:rsidP="00DC1B40">
      <w:pPr>
        <w:numPr>
          <w:ilvl w:val="1"/>
          <w:numId w:val="1"/>
        </w:numPr>
        <w:rPr>
          <w:sz w:val="20"/>
        </w:rPr>
      </w:pPr>
      <w:r w:rsidRPr="00DC1B40">
        <w:rPr>
          <w:sz w:val="20"/>
        </w:rPr>
        <w:t>Model EES single sphere flanged (EPDM)</w:t>
      </w:r>
    </w:p>
    <w:p w14:paraId="5069255F" w14:textId="77777777" w:rsidR="00DC1B40" w:rsidRPr="00DC1B40" w:rsidRDefault="00DC1B40" w:rsidP="00DC1B40">
      <w:pPr>
        <w:numPr>
          <w:ilvl w:val="1"/>
          <w:numId w:val="1"/>
        </w:numPr>
        <w:rPr>
          <w:sz w:val="20"/>
        </w:rPr>
      </w:pPr>
      <w:r w:rsidRPr="00DC1B40">
        <w:rPr>
          <w:sz w:val="20"/>
        </w:rPr>
        <w:t>Model EED double sphere flanged (EPDM)</w:t>
      </w:r>
    </w:p>
    <w:p w14:paraId="6CCB9FED" w14:textId="77777777" w:rsidR="00DC1B40" w:rsidRPr="00DC1B40" w:rsidRDefault="00DC1B40" w:rsidP="00DC1B40">
      <w:pPr>
        <w:numPr>
          <w:ilvl w:val="1"/>
          <w:numId w:val="1"/>
        </w:numPr>
        <w:rPr>
          <w:sz w:val="20"/>
        </w:rPr>
      </w:pPr>
      <w:r w:rsidRPr="00DC1B40">
        <w:rPr>
          <w:sz w:val="20"/>
        </w:rPr>
        <w:t>Model NNDFU double sphere union end (Neoprene)</w:t>
      </w:r>
    </w:p>
    <w:p w14:paraId="5AC32EF2" w14:textId="77777777" w:rsidR="00DC1B40" w:rsidRPr="00DC1B40" w:rsidRDefault="00DC1B40" w:rsidP="00DC1B40">
      <w:pPr>
        <w:ind w:left="480"/>
        <w:rPr>
          <w:sz w:val="20"/>
        </w:rPr>
      </w:pPr>
    </w:p>
    <w:p w14:paraId="0CECF0D4" w14:textId="77777777" w:rsidR="00DC1B40" w:rsidRPr="00DC1B40" w:rsidRDefault="00DC1B40" w:rsidP="00DC1B40">
      <w:pPr>
        <w:tabs>
          <w:tab w:val="left" w:pos="480"/>
        </w:tabs>
        <w:ind w:left="480" w:hanging="480"/>
        <w:rPr>
          <w:sz w:val="20"/>
        </w:rPr>
      </w:pPr>
      <w:r w:rsidRPr="00DC1B40">
        <w:rPr>
          <w:sz w:val="20"/>
        </w:rPr>
        <w:t>1.02</w:t>
      </w:r>
      <w:r w:rsidRPr="00DC1B40">
        <w:rPr>
          <w:sz w:val="20"/>
        </w:rPr>
        <w:tab/>
        <w:t>SUPPLIER</w:t>
      </w:r>
    </w:p>
    <w:p w14:paraId="78DFB29B" w14:textId="77777777" w:rsidR="00DC1B40" w:rsidRPr="00DC1B40" w:rsidRDefault="00DC1B40" w:rsidP="00DC1B40">
      <w:pPr>
        <w:ind w:left="1080" w:hanging="360"/>
        <w:rPr>
          <w:sz w:val="20"/>
        </w:rPr>
      </w:pPr>
      <w:r w:rsidRPr="00DC1B40">
        <w:rPr>
          <w:sz w:val="20"/>
        </w:rPr>
        <w:t>A.  Flexzorber molded rubber spherical connector /expansion joint shall be provided by Flex-Hose Co. or pre-approved equal.</w:t>
      </w:r>
    </w:p>
    <w:p w14:paraId="38D3C9FD" w14:textId="77777777" w:rsidR="00DC1B40" w:rsidRPr="00DC1B40" w:rsidRDefault="00DC1B40" w:rsidP="00DC1B40">
      <w:pPr>
        <w:rPr>
          <w:sz w:val="20"/>
        </w:rPr>
      </w:pPr>
    </w:p>
    <w:p w14:paraId="2FF8B51F" w14:textId="77777777" w:rsidR="00DC1B40" w:rsidRPr="00DC1B40" w:rsidRDefault="00DC1B40" w:rsidP="00DC1B40">
      <w:pPr>
        <w:rPr>
          <w:sz w:val="20"/>
        </w:rPr>
      </w:pPr>
      <w:r w:rsidRPr="00DC1B40">
        <w:rPr>
          <w:sz w:val="20"/>
        </w:rPr>
        <w:t>PART 2 PRODUCTS</w:t>
      </w:r>
    </w:p>
    <w:p w14:paraId="7349214D" w14:textId="77777777" w:rsidR="00DC1B40" w:rsidRPr="00DC1B40" w:rsidRDefault="00DC1B40" w:rsidP="00DC1B40">
      <w:pPr>
        <w:rPr>
          <w:sz w:val="20"/>
        </w:rPr>
      </w:pPr>
      <w:r w:rsidRPr="00DC1B40">
        <w:rPr>
          <w:sz w:val="20"/>
        </w:rPr>
        <w:t>2.01 Molded spherical connector / expansion joint(s)</w:t>
      </w:r>
    </w:p>
    <w:p w14:paraId="578F8C45" w14:textId="77777777" w:rsidR="00DC1B40" w:rsidRPr="00DC1B40" w:rsidRDefault="00DC1B40" w:rsidP="00DC1B40">
      <w:pPr>
        <w:pStyle w:val="Heading2"/>
        <w:keepNext/>
        <w:numPr>
          <w:ilvl w:val="0"/>
          <w:numId w:val="2"/>
        </w:numPr>
        <w:tabs>
          <w:tab w:val="left" w:pos="720"/>
          <w:tab w:val="left" w:pos="1080"/>
        </w:tabs>
        <w:rPr>
          <w:sz w:val="20"/>
        </w:rPr>
      </w:pPr>
      <w:r w:rsidRPr="00DC1B40">
        <w:rPr>
          <w:sz w:val="20"/>
        </w:rPr>
        <w:t>The molded spherical body must be manufactured with multiple plies of nylon tire cord fabric.</w:t>
      </w:r>
    </w:p>
    <w:p w14:paraId="3905124D" w14:textId="77777777" w:rsidR="00DC1B40" w:rsidRPr="00DC1B40" w:rsidRDefault="00DC1B40" w:rsidP="00DC1B40">
      <w:pPr>
        <w:numPr>
          <w:ilvl w:val="0"/>
          <w:numId w:val="2"/>
        </w:numPr>
        <w:tabs>
          <w:tab w:val="left" w:pos="1080"/>
        </w:tabs>
        <w:rPr>
          <w:sz w:val="20"/>
        </w:rPr>
      </w:pPr>
      <w:r w:rsidRPr="00DC1B40">
        <w:rPr>
          <w:sz w:val="20"/>
        </w:rPr>
        <w:t xml:space="preserve">The nylon tire cord fabric body must be reinforced with a spring steel wire. </w:t>
      </w:r>
    </w:p>
    <w:p w14:paraId="129BE8A5" w14:textId="77777777" w:rsidR="00DC1B40" w:rsidRPr="00DC1B40" w:rsidRDefault="00DC1B40" w:rsidP="00DC1B40">
      <w:pPr>
        <w:numPr>
          <w:ilvl w:val="0"/>
          <w:numId w:val="2"/>
        </w:numPr>
        <w:tabs>
          <w:tab w:val="left" w:pos="1080"/>
        </w:tabs>
        <w:rPr>
          <w:sz w:val="20"/>
        </w:rPr>
      </w:pPr>
      <w:r w:rsidRPr="00DC1B40">
        <w:rPr>
          <w:sz w:val="20"/>
        </w:rPr>
        <w:t>Models NND, NNS, and NNDFU shall have a neoprene elastomer bonded to the nylon cord, and the model EED shall have a EPDM elastomer bonded to the nylon cord (to avoid exposure to atmosphere or media).</w:t>
      </w:r>
    </w:p>
    <w:p w14:paraId="0238BF29" w14:textId="77777777" w:rsidR="00DC1B40" w:rsidRPr="00DC1B40" w:rsidRDefault="00DC1B40" w:rsidP="00DC1B40">
      <w:pPr>
        <w:numPr>
          <w:ilvl w:val="0"/>
          <w:numId w:val="2"/>
        </w:numPr>
        <w:tabs>
          <w:tab w:val="left" w:pos="1080"/>
        </w:tabs>
        <w:rPr>
          <w:sz w:val="20"/>
        </w:rPr>
      </w:pPr>
      <w:r w:rsidRPr="00DC1B40">
        <w:rPr>
          <w:sz w:val="20"/>
        </w:rPr>
        <w:t>Neoprene / nylon models shall meet all requirements of the United States Coast Guard</w:t>
      </w:r>
    </w:p>
    <w:p w14:paraId="560A4ABB" w14:textId="77777777" w:rsidR="00DC1B40" w:rsidRPr="00DC1B40" w:rsidRDefault="00DC1B40" w:rsidP="00DC1B40">
      <w:pPr>
        <w:numPr>
          <w:ilvl w:val="0"/>
          <w:numId w:val="2"/>
        </w:numPr>
        <w:tabs>
          <w:tab w:val="left" w:pos="1080"/>
        </w:tabs>
        <w:rPr>
          <w:sz w:val="20"/>
        </w:rPr>
      </w:pPr>
      <w:r w:rsidRPr="00DC1B40">
        <w:rPr>
          <w:sz w:val="20"/>
        </w:rPr>
        <w:t>Flanged models EED, EES, NND, and NNS shall have floating/rotatable zinc-coated plate steel flanges and must have drilled bolt holes in accordance with ANSI 150# standard.</w:t>
      </w:r>
    </w:p>
    <w:p w14:paraId="63E1C2AC" w14:textId="77777777" w:rsidR="00DC1B40" w:rsidRPr="00DC1B40" w:rsidRDefault="00DC1B40" w:rsidP="00DC1B40">
      <w:pPr>
        <w:pStyle w:val="Heading2"/>
        <w:keepNext/>
        <w:numPr>
          <w:ilvl w:val="0"/>
          <w:numId w:val="2"/>
        </w:numPr>
        <w:tabs>
          <w:tab w:val="left" w:pos="720"/>
          <w:tab w:val="left" w:pos="1080"/>
        </w:tabs>
        <w:rPr>
          <w:sz w:val="20"/>
        </w:rPr>
      </w:pPr>
      <w:r w:rsidRPr="00DC1B40">
        <w:rPr>
          <w:sz w:val="20"/>
        </w:rPr>
        <w:t>Model NNDFU shall have galvanized steel female NPT 150# unions.</w:t>
      </w:r>
    </w:p>
    <w:p w14:paraId="66F6300D" w14:textId="77777777" w:rsidR="00DC1B40" w:rsidRPr="00DC1B40" w:rsidRDefault="00DC1B40" w:rsidP="00DC1B40">
      <w:pPr>
        <w:pStyle w:val="Heading2"/>
        <w:keepNext/>
        <w:numPr>
          <w:ilvl w:val="0"/>
          <w:numId w:val="2"/>
        </w:numPr>
        <w:tabs>
          <w:tab w:val="left" w:pos="720"/>
          <w:tab w:val="left" w:pos="1080"/>
        </w:tabs>
        <w:rPr>
          <w:sz w:val="20"/>
        </w:rPr>
      </w:pPr>
      <w:r w:rsidRPr="00DC1B40">
        <w:rPr>
          <w:sz w:val="20"/>
        </w:rPr>
        <w:t xml:space="preserve">The rated design pressure of the molded body must have a minimum </w:t>
      </w:r>
      <w:r w:rsidR="00723294">
        <w:rPr>
          <w:sz w:val="20"/>
        </w:rPr>
        <w:t>4</w:t>
      </w:r>
      <w:r w:rsidRPr="00DC1B40">
        <w:rPr>
          <w:sz w:val="20"/>
        </w:rPr>
        <w:t>:1 safety factor (burst to operating pressure)</w:t>
      </w:r>
      <w:r w:rsidR="00723294">
        <w:rPr>
          <w:sz w:val="20"/>
        </w:rPr>
        <w:t xml:space="preserve"> at 70°F</w:t>
      </w:r>
      <w:r w:rsidRPr="00DC1B40">
        <w:rPr>
          <w:sz w:val="20"/>
        </w:rPr>
        <w:t>.</w:t>
      </w:r>
    </w:p>
    <w:p w14:paraId="0D9E4E53" w14:textId="77777777" w:rsidR="00723294" w:rsidRDefault="00DC1B40" w:rsidP="00DC1B40">
      <w:pPr>
        <w:pStyle w:val="Heading2"/>
        <w:keepNext/>
        <w:numPr>
          <w:ilvl w:val="0"/>
          <w:numId w:val="2"/>
        </w:numPr>
        <w:tabs>
          <w:tab w:val="left" w:pos="720"/>
          <w:tab w:val="left" w:pos="1080"/>
        </w:tabs>
        <w:rPr>
          <w:sz w:val="20"/>
        </w:rPr>
      </w:pPr>
      <w:r w:rsidRPr="00DC1B40">
        <w:rPr>
          <w:sz w:val="20"/>
        </w:rPr>
        <w:t xml:space="preserve">Design pressure for models NND, NNS and NNDFU (neoprene) is based on a maximum operating temperature </w:t>
      </w:r>
      <w:r w:rsidR="00723294" w:rsidRPr="00DC1B40">
        <w:rPr>
          <w:sz w:val="20"/>
        </w:rPr>
        <w:t>of</w:t>
      </w:r>
    </w:p>
    <w:p w14:paraId="0D2F7356" w14:textId="77777777" w:rsidR="00DC1B40" w:rsidRPr="00DC1B40" w:rsidRDefault="00723294" w:rsidP="00723294">
      <w:pPr>
        <w:pStyle w:val="Heading2"/>
        <w:keepNext/>
        <w:tabs>
          <w:tab w:val="left" w:pos="720"/>
          <w:tab w:val="left" w:pos="1080"/>
        </w:tabs>
        <w:ind w:left="1080"/>
        <w:rPr>
          <w:sz w:val="20"/>
        </w:rPr>
      </w:pPr>
      <w:r w:rsidRPr="00DC1B40">
        <w:rPr>
          <w:sz w:val="20"/>
        </w:rPr>
        <w:t>220</w:t>
      </w:r>
      <w:r w:rsidR="00DC1B40" w:rsidRPr="00DC1B40">
        <w:rPr>
          <w:sz w:val="20"/>
        </w:rPr>
        <w:t xml:space="preserve">° F (104° C).  Design pressure for models EED and EES (EPDM) is based on a maximum operating temperature </w:t>
      </w:r>
      <w:r w:rsidRPr="00DC1B40">
        <w:rPr>
          <w:sz w:val="20"/>
        </w:rPr>
        <w:t xml:space="preserve">of </w:t>
      </w:r>
      <w:r>
        <w:rPr>
          <w:sz w:val="20"/>
        </w:rPr>
        <w:t>250</w:t>
      </w:r>
      <w:r w:rsidR="00DC1B40" w:rsidRPr="00DC1B40">
        <w:rPr>
          <w:sz w:val="20"/>
        </w:rPr>
        <w:t>° F (121° C).</w:t>
      </w:r>
    </w:p>
    <w:p w14:paraId="70687205" w14:textId="77777777" w:rsidR="00DC1B40" w:rsidRPr="00DC1B40" w:rsidRDefault="00DC1B40" w:rsidP="00DC1B40">
      <w:pPr>
        <w:pStyle w:val="Heading2"/>
        <w:keepNext/>
        <w:numPr>
          <w:ilvl w:val="0"/>
          <w:numId w:val="2"/>
        </w:numPr>
        <w:tabs>
          <w:tab w:val="left" w:pos="720"/>
          <w:tab w:val="left" w:pos="1080"/>
        </w:tabs>
        <w:rPr>
          <w:sz w:val="20"/>
        </w:rPr>
      </w:pPr>
      <w:r w:rsidRPr="00DC1B40">
        <w:rPr>
          <w:sz w:val="20"/>
        </w:rPr>
        <w:t>Flanged models EED, EES, NND, NNS shall be suitable for 26” Hg vacuum; model NNDFU shall be suitable for 16” Hg vacuum.</w:t>
      </w:r>
    </w:p>
    <w:p w14:paraId="71EB2A77" w14:textId="77777777" w:rsidR="00DC1B40" w:rsidRPr="00DC1B40" w:rsidRDefault="00DC1B40" w:rsidP="00DC1B40">
      <w:pPr>
        <w:pStyle w:val="Heading2"/>
        <w:keepNext/>
        <w:numPr>
          <w:ilvl w:val="0"/>
          <w:numId w:val="2"/>
        </w:numPr>
        <w:tabs>
          <w:tab w:val="left" w:pos="720"/>
          <w:tab w:val="left" w:pos="1080"/>
        </w:tabs>
        <w:rPr>
          <w:sz w:val="20"/>
        </w:rPr>
      </w:pPr>
      <w:r w:rsidRPr="00DC1B40">
        <w:rPr>
          <w:sz w:val="20"/>
        </w:rPr>
        <w:t>For the Canadian market they must be CSA standard B51 certified, inspected and tested by the Technical Standards and Safety Authority of Canada.</w:t>
      </w:r>
    </w:p>
    <w:p w14:paraId="65C912C9" w14:textId="77777777" w:rsidR="00DC1B40" w:rsidRPr="00DC1B40" w:rsidRDefault="00DC1B40" w:rsidP="00DC1B40">
      <w:pPr>
        <w:rPr>
          <w:sz w:val="20"/>
        </w:rPr>
      </w:pPr>
    </w:p>
    <w:p w14:paraId="6DE29716" w14:textId="77777777" w:rsidR="00DC1B40" w:rsidRPr="00DC1B40" w:rsidRDefault="00DC1B40" w:rsidP="00DC1B40">
      <w:pPr>
        <w:rPr>
          <w:sz w:val="20"/>
        </w:rPr>
      </w:pPr>
      <w:r w:rsidRPr="00DC1B40">
        <w:rPr>
          <w:sz w:val="20"/>
        </w:rPr>
        <w:t>SPECIAL NOTE: Unrestrained, rubber connectors/expansion joints will extend when pressurized; therefore, it is recommended that the piping system be anchored.  When anchoring is not practical, StopLinks™ control devices must be used.</w:t>
      </w:r>
    </w:p>
    <w:p w14:paraId="28CB20AD" w14:textId="77777777" w:rsidR="00DC1B40" w:rsidRPr="00DC1B40" w:rsidRDefault="00DC1B40" w:rsidP="00DC1B40">
      <w:pPr>
        <w:rPr>
          <w:sz w:val="20"/>
        </w:rPr>
      </w:pPr>
    </w:p>
    <w:p w14:paraId="13B16617" w14:textId="77777777" w:rsidR="00DC1B40" w:rsidRPr="00DC1B40" w:rsidRDefault="00DC1B40" w:rsidP="00DC1B40">
      <w:pPr>
        <w:numPr>
          <w:ilvl w:val="1"/>
          <w:numId w:val="3"/>
        </w:numPr>
        <w:rPr>
          <w:sz w:val="20"/>
        </w:rPr>
      </w:pPr>
      <w:r w:rsidRPr="00DC1B40">
        <w:rPr>
          <w:sz w:val="20"/>
        </w:rPr>
        <w:t>WARRANTY</w:t>
      </w:r>
    </w:p>
    <w:p w14:paraId="17A640A6" w14:textId="77777777" w:rsidR="00DC1B40" w:rsidRPr="00DC1B40" w:rsidRDefault="00DC1B40" w:rsidP="00DC1B40">
      <w:pPr>
        <w:ind w:left="1080"/>
        <w:rPr>
          <w:sz w:val="20"/>
        </w:rPr>
      </w:pPr>
      <w:r w:rsidRPr="00DC1B40">
        <w:rPr>
          <w:sz w:val="20"/>
        </w:rPr>
        <w:t>Flexzorber model molded rubber spherical connector / expansion joint(s) must have a 2-year full product replacement warranty when installed in accordance with all specifications and installation instructions as described by Flex-Hose Co.</w:t>
      </w:r>
    </w:p>
    <w:p w14:paraId="600ACDEF" w14:textId="77777777" w:rsidR="00380EAE" w:rsidRDefault="00380EAE"/>
    <w:sectPr w:rsidR="00380EAE" w:rsidSect="007F7E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20" w:right="720" w:bottom="171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79FA4" w14:textId="77777777" w:rsidR="00081BCE" w:rsidRDefault="00081BCE" w:rsidP="00416435">
      <w:r>
        <w:separator/>
      </w:r>
    </w:p>
  </w:endnote>
  <w:endnote w:type="continuationSeparator" w:id="0">
    <w:p w14:paraId="111D1BFD" w14:textId="77777777" w:rsidR="00081BCE" w:rsidRDefault="00081BCE" w:rsidP="0041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efler Tex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1EC0A" w14:textId="77777777" w:rsidR="00914F14" w:rsidRDefault="00914F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070FC" w14:textId="77777777" w:rsidR="00416435" w:rsidRDefault="00416435" w:rsidP="00416435">
    <w:pPr>
      <w:pStyle w:val="CM1"/>
      <w:framePr w:w="8116" w:wrap="auto" w:vAnchor="page" w:hAnchor="page" w:x="2523" w:y="14938"/>
      <w:jc w:val="center"/>
      <w:rPr>
        <w:rFonts w:ascii="Helvetica" w:hAnsi="Helvetica" w:cs="Helvetica"/>
        <w:color w:val="000000"/>
        <w:sz w:val="14"/>
        <w:szCs w:val="14"/>
      </w:rPr>
    </w:pPr>
    <w:r>
      <w:rPr>
        <w:noProof/>
      </w:rPr>
      <w:drawing>
        <wp:anchor distT="0" distB="0" distL="0" distR="0" simplePos="0" relativeHeight="251661312" behindDoc="0" locked="0" layoutInCell="0" allowOverlap="1" wp14:anchorId="54E24FD8" wp14:editId="091E0742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 w:cs="Helvetica"/>
        <w:color w:val="000000"/>
        <w:sz w:val="28"/>
        <w:szCs w:val="28"/>
      </w:rPr>
      <w:t>A world of difference in critical piping connections since 1968.</w:t>
    </w:r>
    <w:r>
      <w:rPr>
        <w:rFonts w:ascii="Helvetica" w:hAnsi="Helvetica" w:cs="Helvetica"/>
        <w:color w:val="000000"/>
        <w:position w:val="10"/>
        <w:sz w:val="14"/>
        <w:szCs w:val="14"/>
        <w:vertAlign w:val="superscript"/>
      </w:rPr>
      <w:t xml:space="preserve">TM </w:t>
    </w:r>
  </w:p>
  <w:p w14:paraId="5E4B5314" w14:textId="77777777" w:rsidR="00416435" w:rsidRDefault="00416435">
    <w:pPr>
      <w:pStyle w:val="Footer"/>
    </w:pPr>
    <w:r>
      <w:rPr>
        <w:noProof/>
      </w:rPr>
      <w:drawing>
        <wp:anchor distT="0" distB="0" distL="0" distR="0" simplePos="0" relativeHeight="251659264" behindDoc="0" locked="0" layoutInCell="0" allowOverlap="1" wp14:anchorId="60093722" wp14:editId="5C94EA1E">
          <wp:simplePos x="0" y="0"/>
          <wp:positionH relativeFrom="page">
            <wp:align>center</wp:align>
          </wp:positionH>
          <wp:positionV relativeFrom="page">
            <wp:posOffset>8988425</wp:posOffset>
          </wp:positionV>
          <wp:extent cx="2514600" cy="3524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305BD" w14:textId="77777777" w:rsidR="00914F14" w:rsidRDefault="00914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5C70D" w14:textId="77777777" w:rsidR="00081BCE" w:rsidRDefault="00081BCE" w:rsidP="00416435">
      <w:r>
        <w:separator/>
      </w:r>
    </w:p>
  </w:footnote>
  <w:footnote w:type="continuationSeparator" w:id="0">
    <w:p w14:paraId="626E237F" w14:textId="77777777" w:rsidR="00081BCE" w:rsidRDefault="00081BCE" w:rsidP="00416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05F9" w14:textId="77777777" w:rsidR="00914F14" w:rsidRDefault="00914F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8083" w14:textId="77777777" w:rsidR="00416435" w:rsidRDefault="00416435" w:rsidP="00416435">
    <w:pPr>
      <w:pStyle w:val="Default"/>
      <w:pageBreakBefore/>
      <w:framePr w:w="6965" w:wrap="auto" w:vAnchor="page" w:hAnchor="page" w:x="3085" w:y="545"/>
      <w:spacing w:after="120"/>
      <w:rPr>
        <w:rFonts w:ascii="Helvetica" w:hAnsi="Helvetica" w:cs="Helvetica"/>
        <w:sz w:val="14"/>
        <w:szCs w:val="14"/>
      </w:rPr>
    </w:pPr>
    <w:r>
      <w:rPr>
        <w:rFonts w:ascii="Helvetica" w:hAnsi="Helvetica" w:cs="Helvetica"/>
        <w:noProof/>
        <w:sz w:val="14"/>
        <w:szCs w:val="14"/>
      </w:rPr>
      <w:drawing>
        <wp:inline distT="0" distB="0" distL="0" distR="0" wp14:anchorId="282669AF" wp14:editId="64B13052">
          <wp:extent cx="3914775" cy="876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92EA7E" w14:textId="3E412D6D" w:rsidR="00416435" w:rsidRDefault="009C2586" w:rsidP="00416435">
    <w:pPr>
      <w:pStyle w:val="Default"/>
      <w:framePr w:w="6661" w:wrap="auto" w:vAnchor="page" w:hAnchor="page" w:x="3098" w:y="2102"/>
      <w:spacing w:line="320" w:lineRule="atLeast"/>
      <w:jc w:val="center"/>
      <w:rPr>
        <w:sz w:val="18"/>
        <w:szCs w:val="18"/>
      </w:rPr>
    </w:pPr>
    <w:r w:rsidRPr="009C2586">
      <w:rPr>
        <w:smallCaps/>
        <w:sz w:val="23"/>
        <w:szCs w:val="23"/>
      </w:rPr>
      <w:t>4560 Buckley Road</w:t>
    </w:r>
    <w:r w:rsidR="00416435" w:rsidRPr="009C2586">
      <w:rPr>
        <w:smallCaps/>
        <w:sz w:val="18"/>
        <w:szCs w:val="18"/>
      </w:rPr>
      <w:t xml:space="preserve"> </w:t>
    </w:r>
    <w:r w:rsidR="00416435" w:rsidRPr="009C2586">
      <w:rPr>
        <w:smallCaps/>
        <w:sz w:val="23"/>
        <w:szCs w:val="23"/>
      </w:rPr>
      <w:t xml:space="preserve">• </w:t>
    </w:r>
    <w:r w:rsidRPr="009C2586">
      <w:rPr>
        <w:smallCaps/>
        <w:sz w:val="23"/>
        <w:szCs w:val="23"/>
      </w:rPr>
      <w:t>Liverpool</w:t>
    </w:r>
    <w:r w:rsidR="00416435">
      <w:rPr>
        <w:sz w:val="23"/>
        <w:szCs w:val="23"/>
      </w:rPr>
      <w:t>, NY USA 130</w:t>
    </w:r>
    <w:r w:rsidR="00914F14">
      <w:rPr>
        <w:sz w:val="23"/>
        <w:szCs w:val="23"/>
      </w:rPr>
      <w:t>88</w:t>
    </w:r>
    <w:r w:rsidR="00416435">
      <w:rPr>
        <w:sz w:val="23"/>
        <w:szCs w:val="23"/>
      </w:rPr>
      <w:t xml:space="preserve"> 315.437.1611 • </w:t>
    </w:r>
    <w:r w:rsidR="00416435">
      <w:rPr>
        <w:sz w:val="18"/>
        <w:szCs w:val="18"/>
      </w:rPr>
      <w:t xml:space="preserve">FAX </w:t>
    </w:r>
    <w:r w:rsidR="00416435">
      <w:rPr>
        <w:sz w:val="23"/>
        <w:szCs w:val="23"/>
      </w:rPr>
      <w:t xml:space="preserve">315.437.1903 • </w:t>
    </w:r>
    <w:r w:rsidR="00416435">
      <w:rPr>
        <w:sz w:val="18"/>
        <w:szCs w:val="18"/>
      </w:rPr>
      <w:t>EMAIL</w:t>
    </w:r>
    <w:r w:rsidR="00416435">
      <w:rPr>
        <w:sz w:val="23"/>
        <w:szCs w:val="23"/>
      </w:rPr>
      <w:t xml:space="preserve">: </w:t>
    </w:r>
    <w:r w:rsidR="00416435">
      <w:rPr>
        <w:sz w:val="18"/>
        <w:szCs w:val="18"/>
      </w:rPr>
      <w:t>FLEXHOSE</w:t>
    </w:r>
    <w:r w:rsidR="00416435">
      <w:rPr>
        <w:sz w:val="23"/>
        <w:szCs w:val="23"/>
      </w:rPr>
      <w:t>@</w:t>
    </w:r>
    <w:r w:rsidR="00416435">
      <w:rPr>
        <w:sz w:val="18"/>
        <w:szCs w:val="18"/>
      </w:rPr>
      <w:t>FLEXHOSE</w:t>
    </w:r>
    <w:r w:rsidR="00416435">
      <w:rPr>
        <w:sz w:val="23"/>
        <w:szCs w:val="23"/>
      </w:rPr>
      <w:t>.</w:t>
    </w:r>
    <w:r w:rsidR="00416435">
      <w:rPr>
        <w:sz w:val="18"/>
        <w:szCs w:val="18"/>
      </w:rPr>
      <w:t xml:space="preserve">COM </w:t>
    </w:r>
  </w:p>
  <w:p w14:paraId="173AD9DD" w14:textId="77777777" w:rsidR="00416435" w:rsidRDefault="00416435">
    <w:pPr>
      <w:pStyle w:val="Header"/>
    </w:pPr>
    <w:r>
      <w:rPr>
        <w:noProof/>
      </w:rPr>
      <w:drawing>
        <wp:anchor distT="0" distB="0" distL="0" distR="0" simplePos="0" relativeHeight="251658240" behindDoc="1" locked="0" layoutInCell="0" allowOverlap="1" wp14:anchorId="7C979A25" wp14:editId="5F016DE8">
          <wp:simplePos x="0" y="0"/>
          <wp:positionH relativeFrom="page">
            <wp:posOffset>2476500</wp:posOffset>
          </wp:positionH>
          <wp:positionV relativeFrom="page">
            <wp:posOffset>1807845</wp:posOffset>
          </wp:positionV>
          <wp:extent cx="2819400" cy="381000"/>
          <wp:effectExtent l="0" t="0" r="0" b="0"/>
          <wp:wrapTight wrapText="bothSides">
            <wp:wrapPolygon edited="0">
              <wp:start x="0" y="0"/>
              <wp:lineTo x="0" y="20520"/>
              <wp:lineTo x="21454" y="20520"/>
              <wp:lineTo x="2145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7B7FE" w14:textId="77777777" w:rsidR="00914F14" w:rsidRDefault="00914F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12D"/>
    <w:multiLevelType w:val="hybridMultilevel"/>
    <w:tmpl w:val="50261AAC"/>
    <w:lvl w:ilvl="0" w:tplc="FF8E71D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E5446E"/>
    <w:multiLevelType w:val="multilevel"/>
    <w:tmpl w:val="51A21C0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Zero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77262EE7"/>
    <w:multiLevelType w:val="hybridMultilevel"/>
    <w:tmpl w:val="F7DC650C"/>
    <w:lvl w:ilvl="0" w:tplc="16F6241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182936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952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118298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35"/>
    <w:rsid w:val="00077C54"/>
    <w:rsid w:val="00081BCE"/>
    <w:rsid w:val="00101BCD"/>
    <w:rsid w:val="00380EAE"/>
    <w:rsid w:val="00416435"/>
    <w:rsid w:val="00723294"/>
    <w:rsid w:val="007F7E99"/>
    <w:rsid w:val="00867CF7"/>
    <w:rsid w:val="00914F14"/>
    <w:rsid w:val="009C2586"/>
    <w:rsid w:val="00A724AA"/>
    <w:rsid w:val="00C23A8B"/>
    <w:rsid w:val="00DC1B40"/>
    <w:rsid w:val="00F47C74"/>
    <w:rsid w:val="00F6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7FFD4"/>
  <w15:docId w15:val="{6F5138DF-371E-4D1D-834E-0CB5AA42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B4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C1B40"/>
    <w:pPr>
      <w:outlineLvl w:val="0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C1B40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4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435"/>
  </w:style>
  <w:style w:type="paragraph" w:styleId="Footer">
    <w:name w:val="footer"/>
    <w:basedOn w:val="Normal"/>
    <w:link w:val="FooterChar"/>
    <w:uiPriority w:val="99"/>
    <w:unhideWhenUsed/>
    <w:rsid w:val="004164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435"/>
  </w:style>
  <w:style w:type="paragraph" w:customStyle="1" w:styleId="Default">
    <w:name w:val="Default"/>
    <w:rsid w:val="00416435"/>
    <w:pPr>
      <w:widowControl w:val="0"/>
      <w:autoSpaceDE w:val="0"/>
      <w:autoSpaceDN w:val="0"/>
      <w:adjustRightInd w:val="0"/>
      <w:spacing w:after="0" w:line="240" w:lineRule="auto"/>
    </w:pPr>
    <w:rPr>
      <w:rFonts w:ascii="Hoefler Text" w:eastAsia="Times New Roman" w:hAnsi="Hoefler Text" w:cs="Hoefler Tex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35"/>
    <w:rPr>
      <w:rFonts w:ascii="Tahoma" w:hAnsi="Tahoma" w:cs="Tahoma"/>
      <w:sz w:val="16"/>
      <w:szCs w:val="16"/>
    </w:rPr>
  </w:style>
  <w:style w:type="paragraph" w:customStyle="1" w:styleId="CM1">
    <w:name w:val="CM1"/>
    <w:basedOn w:val="Default"/>
    <w:next w:val="Default"/>
    <w:uiPriority w:val="99"/>
    <w:rsid w:val="00416435"/>
    <w:rPr>
      <w:rFonts w:cs="Times New Roman"/>
      <w:color w:val="auto"/>
    </w:rPr>
  </w:style>
  <w:style w:type="character" w:customStyle="1" w:styleId="Heading1Char">
    <w:name w:val="Heading 1 Char"/>
    <w:basedOn w:val="DefaultParagraphFont"/>
    <w:link w:val="Heading1"/>
    <w:rsid w:val="00DC1B40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C1B4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1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M. Phillips</dc:creator>
  <cp:lastModifiedBy>Chuck M. Phillips</cp:lastModifiedBy>
  <cp:revision>4</cp:revision>
  <dcterms:created xsi:type="dcterms:W3CDTF">2023-03-29T16:32:00Z</dcterms:created>
  <dcterms:modified xsi:type="dcterms:W3CDTF">2023-03-29T16:36:00Z</dcterms:modified>
</cp:coreProperties>
</file>